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39" w:rsidRPr="00526939" w:rsidRDefault="00526939" w:rsidP="002B4562">
      <w:pPr>
        <w:spacing w:after="0" w:line="360" w:lineRule="auto"/>
        <w:jc w:val="right"/>
      </w:pPr>
      <w:bookmarkStart w:id="0" w:name="_GoBack"/>
      <w:bookmarkEnd w:id="0"/>
      <w:r w:rsidRPr="00526939">
        <w:t>Bilag 1</w:t>
      </w:r>
    </w:p>
    <w:p w:rsidR="000831CD" w:rsidRPr="00526939" w:rsidRDefault="00971063" w:rsidP="00526939">
      <w:pPr>
        <w:spacing w:after="0" w:line="240" w:lineRule="auto"/>
        <w:jc w:val="center"/>
        <w:rPr>
          <w:sz w:val="36"/>
          <w:szCs w:val="36"/>
        </w:rPr>
      </w:pPr>
      <w:r w:rsidRPr="00526939">
        <w:rPr>
          <w:sz w:val="36"/>
          <w:szCs w:val="36"/>
        </w:rPr>
        <w:t>Arbejdstid</w:t>
      </w:r>
    </w:p>
    <w:p w:rsidR="00971063" w:rsidRDefault="00971063" w:rsidP="00617A2B">
      <w:pPr>
        <w:spacing w:line="360" w:lineRule="auto"/>
        <w:jc w:val="center"/>
        <w:rPr>
          <w:sz w:val="24"/>
          <w:szCs w:val="24"/>
        </w:rPr>
      </w:pPr>
    </w:p>
    <w:p w:rsidR="00971063" w:rsidRPr="00225C89" w:rsidRDefault="00971063" w:rsidP="00971063">
      <w:pPr>
        <w:spacing w:line="360" w:lineRule="auto"/>
        <w:rPr>
          <w:b/>
          <w:sz w:val="28"/>
          <w:szCs w:val="28"/>
        </w:rPr>
      </w:pPr>
      <w:r w:rsidRPr="00225C89">
        <w:rPr>
          <w:b/>
          <w:sz w:val="28"/>
          <w:szCs w:val="28"/>
        </w:rPr>
        <w:t>Normperioden og perioden arbejdstidens udmøntning og tilrettelæggelse</w:t>
      </w:r>
    </w:p>
    <w:p w:rsidR="003763A4" w:rsidRPr="00225C89" w:rsidRDefault="003763A4" w:rsidP="00526939">
      <w:pPr>
        <w:rPr>
          <w:sz w:val="24"/>
          <w:szCs w:val="24"/>
        </w:rPr>
      </w:pPr>
      <w:r w:rsidRPr="00225C89">
        <w:rPr>
          <w:sz w:val="24"/>
          <w:szCs w:val="24"/>
        </w:rPr>
        <w:t>Arbejdstiden udgør et skoleår for fuldtidsansatte 1924, inkl. ferie og søgnehelligdage.</w:t>
      </w:r>
    </w:p>
    <w:p w:rsidR="003763A4" w:rsidRDefault="00971063" w:rsidP="00526939">
      <w:pPr>
        <w:rPr>
          <w:sz w:val="24"/>
          <w:szCs w:val="24"/>
        </w:rPr>
      </w:pPr>
      <w:r w:rsidRPr="00225C89">
        <w:rPr>
          <w:sz w:val="24"/>
          <w:szCs w:val="24"/>
        </w:rPr>
        <w:t xml:space="preserve">Nettoarbejdstiden for en fuldtidsbeskæftiget er på 1680 timer for et skoleår. </w:t>
      </w:r>
    </w:p>
    <w:p w:rsidR="0025744E" w:rsidRDefault="0025744E" w:rsidP="00971063">
      <w:pPr>
        <w:spacing w:line="360" w:lineRule="auto"/>
        <w:rPr>
          <w:b/>
          <w:sz w:val="24"/>
          <w:szCs w:val="24"/>
        </w:rPr>
      </w:pPr>
    </w:p>
    <w:p w:rsidR="003763A4" w:rsidRPr="00225C89" w:rsidRDefault="003763A4" w:rsidP="00971063">
      <w:pPr>
        <w:spacing w:line="360" w:lineRule="auto"/>
        <w:rPr>
          <w:b/>
          <w:sz w:val="24"/>
          <w:szCs w:val="24"/>
        </w:rPr>
      </w:pPr>
      <w:r w:rsidRPr="00225C89">
        <w:rPr>
          <w:b/>
          <w:sz w:val="24"/>
          <w:szCs w:val="24"/>
        </w:rPr>
        <w:t>Opgaveløsning på arbejdspladsen – arbejdstidens tilrettelæggelse</w:t>
      </w:r>
    </w:p>
    <w:p w:rsidR="00DB3F29" w:rsidRDefault="003763A4" w:rsidP="00526939">
      <w:pPr>
        <w:rPr>
          <w:sz w:val="24"/>
          <w:szCs w:val="24"/>
        </w:rPr>
      </w:pPr>
      <w:r w:rsidRPr="00225C89">
        <w:rPr>
          <w:sz w:val="24"/>
          <w:szCs w:val="24"/>
        </w:rPr>
        <w:t>Nettoa</w:t>
      </w:r>
      <w:r w:rsidR="00DB3F29" w:rsidRPr="00225C89">
        <w:rPr>
          <w:sz w:val="24"/>
          <w:szCs w:val="24"/>
        </w:rPr>
        <w:t>rbejdstiden fordeles</w:t>
      </w:r>
      <w:r w:rsidRPr="00225C89">
        <w:rPr>
          <w:sz w:val="24"/>
          <w:szCs w:val="24"/>
        </w:rPr>
        <w:t xml:space="preserve"> og planlægges</w:t>
      </w:r>
      <w:r w:rsidR="00DB3F29" w:rsidRPr="00225C89">
        <w:rPr>
          <w:sz w:val="24"/>
          <w:szCs w:val="24"/>
        </w:rPr>
        <w:t xml:space="preserve"> på 210 dage og hvor skoledagene udgør 200 dage. Skolerne kan </w:t>
      </w:r>
      <w:r w:rsidR="001621AA" w:rsidRPr="00225C89">
        <w:rPr>
          <w:sz w:val="24"/>
          <w:szCs w:val="24"/>
        </w:rPr>
        <w:t xml:space="preserve">eventuelt </w:t>
      </w:r>
      <w:r w:rsidR="00DB3F29" w:rsidRPr="00225C89">
        <w:rPr>
          <w:sz w:val="24"/>
          <w:szCs w:val="24"/>
        </w:rPr>
        <w:t xml:space="preserve">planlægge med </w:t>
      </w:r>
      <w:r w:rsidR="001621AA" w:rsidRPr="00225C89">
        <w:rPr>
          <w:sz w:val="24"/>
          <w:szCs w:val="24"/>
        </w:rPr>
        <w:t>færre end 210</w:t>
      </w:r>
      <w:r w:rsidR="00DB3F29" w:rsidRPr="00225C89">
        <w:rPr>
          <w:sz w:val="24"/>
          <w:szCs w:val="24"/>
        </w:rPr>
        <w:t xml:space="preserve"> arbejdsdage</w:t>
      </w:r>
      <w:r w:rsidR="001621AA" w:rsidRPr="00225C89">
        <w:rPr>
          <w:sz w:val="24"/>
          <w:szCs w:val="24"/>
        </w:rPr>
        <w:t xml:space="preserve"> og tilbageholde timerne fra disse </w:t>
      </w:r>
      <w:r w:rsidR="00DB3F29" w:rsidRPr="00225C89">
        <w:rPr>
          <w:sz w:val="24"/>
          <w:szCs w:val="24"/>
        </w:rPr>
        <w:t>arbejdsdage til uforudsete opgaver og møder. I forbindelse med skoleårets planlægning skal det drøftes</w:t>
      </w:r>
      <w:r w:rsidR="001621AA" w:rsidRPr="00225C89">
        <w:rPr>
          <w:sz w:val="24"/>
          <w:szCs w:val="24"/>
        </w:rPr>
        <w:t xml:space="preserve"> med tillidsrepræsentanten</w:t>
      </w:r>
      <w:r w:rsidR="00DB3F29" w:rsidRPr="00225C89">
        <w:rPr>
          <w:sz w:val="24"/>
          <w:szCs w:val="24"/>
        </w:rPr>
        <w:t xml:space="preserve"> og efterfølgende meldes ud af ledelsen, hvordan timerne forventes anvendt.</w:t>
      </w:r>
    </w:p>
    <w:p w:rsidR="00DC0B00" w:rsidRPr="003C1BF7" w:rsidRDefault="00DC0B00" w:rsidP="00526939">
      <w:pPr>
        <w:rPr>
          <w:sz w:val="24"/>
          <w:szCs w:val="24"/>
        </w:rPr>
      </w:pPr>
      <w:r w:rsidRPr="003C1BF7">
        <w:rPr>
          <w:sz w:val="24"/>
          <w:szCs w:val="24"/>
        </w:rPr>
        <w:t>7 arbejdsdage</w:t>
      </w:r>
      <w:r w:rsidR="00672A35" w:rsidRPr="003C1BF7">
        <w:rPr>
          <w:sz w:val="24"/>
          <w:szCs w:val="24"/>
        </w:rPr>
        <w:t xml:space="preserve"> før elevernes sidste skoledag, skal lærerne vide, hvad ovenstående timer skal anvendes til, og lærernes færdige opgav</w:t>
      </w:r>
      <w:r w:rsidRPr="003C1BF7">
        <w:rPr>
          <w:sz w:val="24"/>
          <w:szCs w:val="24"/>
        </w:rPr>
        <w:t>eoversigter</w:t>
      </w:r>
      <w:r w:rsidR="00672A35" w:rsidRPr="003C1BF7">
        <w:rPr>
          <w:sz w:val="24"/>
          <w:szCs w:val="24"/>
        </w:rPr>
        <w:t xml:space="preserve"> skal være udleveret.</w:t>
      </w:r>
      <w:r w:rsidRPr="003C1BF7">
        <w:rPr>
          <w:sz w:val="24"/>
          <w:szCs w:val="24"/>
        </w:rPr>
        <w:t xml:space="preserve"> </w:t>
      </w:r>
    </w:p>
    <w:p w:rsidR="00672A35" w:rsidRPr="003C1BF7" w:rsidRDefault="009D4C85" w:rsidP="00526939">
      <w:pPr>
        <w:rPr>
          <w:sz w:val="24"/>
          <w:szCs w:val="24"/>
        </w:rPr>
      </w:pPr>
      <w:r w:rsidRPr="003C1BF7">
        <w:rPr>
          <w:sz w:val="24"/>
          <w:szCs w:val="24"/>
        </w:rPr>
        <w:t>På opgaveoversigten under ”A</w:t>
      </w:r>
      <w:r w:rsidR="00672A35" w:rsidRPr="003C1BF7">
        <w:rPr>
          <w:sz w:val="24"/>
          <w:szCs w:val="24"/>
        </w:rPr>
        <w:t>ndre opgaver i mødetid” skal andre opgaver en lærer tildeles angives med titel og periode</w:t>
      </w:r>
      <w:r w:rsidRPr="003C1BF7">
        <w:rPr>
          <w:sz w:val="24"/>
          <w:szCs w:val="24"/>
        </w:rPr>
        <w:t>.</w:t>
      </w:r>
    </w:p>
    <w:p w:rsidR="00FA39EE" w:rsidRDefault="00980A12" w:rsidP="00DB3F2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Jf. OK15</w:t>
      </w:r>
      <w:r w:rsidR="00FA39EE">
        <w:rPr>
          <w:rFonts w:ascii="Calibri" w:eastAsia="Calibri" w:hAnsi="Calibri" w:cs="Times New Roman"/>
          <w:sz w:val="24"/>
          <w:szCs w:val="24"/>
        </w:rPr>
        <w:t xml:space="preserve"> henvi</w:t>
      </w:r>
      <w:r w:rsidR="009C48B7">
        <w:rPr>
          <w:rFonts w:ascii="Calibri" w:eastAsia="Calibri" w:hAnsi="Calibri" w:cs="Times New Roman"/>
          <w:sz w:val="24"/>
          <w:szCs w:val="24"/>
        </w:rPr>
        <w:t>ses til pkt. 4-12 i bilag 4</w:t>
      </w:r>
    </w:p>
    <w:p w:rsidR="00DB3F29" w:rsidRPr="00225C89" w:rsidRDefault="00DB3F29" w:rsidP="00526939">
      <w:pPr>
        <w:spacing w:after="160"/>
        <w:rPr>
          <w:rFonts w:ascii="Calibri" w:eastAsia="Calibri" w:hAnsi="Calibri" w:cs="Times New Roman"/>
          <w:sz w:val="24"/>
          <w:szCs w:val="24"/>
        </w:rPr>
      </w:pPr>
      <w:r w:rsidRPr="00225C89">
        <w:rPr>
          <w:rFonts w:ascii="Calibri" w:eastAsia="Calibri" w:hAnsi="Calibri" w:cs="Times New Roman"/>
          <w:sz w:val="24"/>
          <w:szCs w:val="24"/>
        </w:rPr>
        <w:t xml:space="preserve">Fuldtidsbeskæftigede medarbejdere skal som udgangspunkt være tilgængelige for hinanden på skolen i 35 timer/uge i gennemsnit. I tiden ligger fx teamsamarbejde og dele af den individuelle forberedelse. </w:t>
      </w:r>
    </w:p>
    <w:p w:rsidR="00A554F2" w:rsidRPr="00F07F77" w:rsidRDefault="00980A12" w:rsidP="00A554F2">
      <w:pPr>
        <w:spacing w:after="160"/>
        <w:rPr>
          <w:rFonts w:ascii="Calibri" w:eastAsia="Calibri" w:hAnsi="Calibri" w:cs="Times New Roman"/>
          <w:i/>
          <w:color w:val="365F91" w:themeColor="accent1" w:themeShade="BF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Indenfor for 35 timer</w:t>
      </w:r>
      <w:r w:rsidR="006978AD">
        <w:rPr>
          <w:rFonts w:ascii="Calibri" w:eastAsia="Calibri" w:hAnsi="Calibri" w:cs="Times New Roman"/>
          <w:color w:val="365F91" w:themeColor="accent1" w:themeShade="BF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skal der</w:t>
      </w:r>
      <w:r w:rsidR="00DB3F29" w:rsidRPr="00225C89">
        <w:rPr>
          <w:rFonts w:ascii="Calibri" w:eastAsia="Calibri" w:hAnsi="Calibri" w:cs="Times New Roman"/>
          <w:sz w:val="24"/>
          <w:szCs w:val="24"/>
        </w:rPr>
        <w:t xml:space="preserve"> fastlægges 7 timer til hver lærer til dele af den fælles og individuelle forberedelse og teamsamarbejde. </w:t>
      </w:r>
      <w:r w:rsidR="00A554F2" w:rsidRPr="003C1BF7">
        <w:rPr>
          <w:rFonts w:ascii="Calibri" w:eastAsia="Calibri" w:hAnsi="Calibri" w:cs="Times New Roman"/>
          <w:sz w:val="24"/>
          <w:szCs w:val="24"/>
        </w:rPr>
        <w:t>Det præciseres, at 7 timer til dette formål kan fraviges i helt ekstraordinære situationer, som måtte opstå i løbet af et skoleår</w:t>
      </w:r>
      <w:r w:rsidR="00A554F2" w:rsidRPr="00F07F77">
        <w:rPr>
          <w:rFonts w:ascii="Calibri" w:eastAsia="Calibri" w:hAnsi="Calibri" w:cs="Times New Roman"/>
          <w:i/>
          <w:color w:val="365F91" w:themeColor="accent1" w:themeShade="BF"/>
          <w:sz w:val="24"/>
          <w:szCs w:val="24"/>
        </w:rPr>
        <w:t>.</w:t>
      </w:r>
    </w:p>
    <w:p w:rsidR="00DB3F29" w:rsidRPr="00225C89" w:rsidRDefault="00DB3F29" w:rsidP="00526939">
      <w:pPr>
        <w:spacing w:after="160"/>
        <w:rPr>
          <w:rFonts w:ascii="Calibri" w:eastAsia="Calibri" w:hAnsi="Calibri" w:cs="Times New Roman"/>
          <w:sz w:val="24"/>
          <w:szCs w:val="24"/>
        </w:rPr>
      </w:pPr>
      <w:r w:rsidRPr="00225C89">
        <w:rPr>
          <w:rFonts w:ascii="Calibri" w:eastAsia="Calibri" w:hAnsi="Calibri" w:cs="Times New Roman"/>
          <w:sz w:val="24"/>
          <w:szCs w:val="24"/>
        </w:rPr>
        <w:t>De resterende</w:t>
      </w:r>
      <w:r w:rsidR="00571A41" w:rsidRPr="00225C89">
        <w:rPr>
          <w:rFonts w:ascii="Calibri" w:eastAsia="Calibri" w:hAnsi="Calibri" w:cs="Times New Roman"/>
          <w:sz w:val="24"/>
          <w:szCs w:val="24"/>
        </w:rPr>
        <w:t xml:space="preserve"> 5</w:t>
      </w:r>
      <w:r w:rsidRPr="00225C89">
        <w:rPr>
          <w:rFonts w:ascii="Calibri" w:eastAsia="Calibri" w:hAnsi="Calibri" w:cs="Times New Roman"/>
          <w:sz w:val="24"/>
          <w:szCs w:val="24"/>
        </w:rPr>
        <w:t xml:space="preserve"> timer </w:t>
      </w:r>
      <w:r w:rsidR="001621AA" w:rsidRPr="00225C89">
        <w:rPr>
          <w:rFonts w:ascii="Calibri" w:eastAsia="Calibri" w:hAnsi="Calibri" w:cs="Times New Roman"/>
          <w:sz w:val="24"/>
          <w:szCs w:val="24"/>
        </w:rPr>
        <w:t xml:space="preserve">om ugen </w:t>
      </w:r>
      <w:r w:rsidRPr="00225C89">
        <w:rPr>
          <w:rFonts w:ascii="Calibri" w:eastAsia="Calibri" w:hAnsi="Calibri" w:cs="Times New Roman"/>
          <w:sz w:val="24"/>
          <w:szCs w:val="24"/>
        </w:rPr>
        <w:t xml:space="preserve">op til årsnormen, afsættes til dele af lærernes individuelle planlægning, forberedelse og evaluering af undervisningen (fx dag til dag og mødeforberedelse) samt til de fælles forældre-/klassearrangementer/skolearrangementer mm. </w:t>
      </w:r>
    </w:p>
    <w:p w:rsidR="00DB3F29" w:rsidRDefault="00DB3F29" w:rsidP="00526939">
      <w:pPr>
        <w:spacing w:after="160"/>
        <w:rPr>
          <w:rFonts w:ascii="Calibri" w:eastAsia="Calibri" w:hAnsi="Calibri" w:cs="Times New Roman"/>
          <w:sz w:val="24"/>
          <w:szCs w:val="24"/>
        </w:rPr>
      </w:pPr>
      <w:r w:rsidRPr="00225C89">
        <w:rPr>
          <w:rFonts w:ascii="Calibri" w:eastAsia="Calibri" w:hAnsi="Calibri" w:cs="Times New Roman"/>
          <w:sz w:val="24"/>
          <w:szCs w:val="24"/>
        </w:rPr>
        <w:t xml:space="preserve">Ovenstående opgaver løses hvor den enkelte finder det mest hensigtsmæssigt, under ansvar overfor ledelsen. </w:t>
      </w:r>
    </w:p>
    <w:p w:rsidR="00DB3F29" w:rsidRDefault="00DB3F29" w:rsidP="00526939">
      <w:pPr>
        <w:spacing w:after="160"/>
        <w:rPr>
          <w:rFonts w:ascii="Calibri" w:eastAsia="Calibri" w:hAnsi="Calibri" w:cs="Times New Roman"/>
          <w:sz w:val="24"/>
          <w:szCs w:val="24"/>
        </w:rPr>
      </w:pPr>
      <w:r w:rsidRPr="00225C89">
        <w:rPr>
          <w:rFonts w:ascii="Calibri" w:eastAsia="Calibri" w:hAnsi="Calibri" w:cs="Times New Roman"/>
          <w:sz w:val="24"/>
          <w:szCs w:val="24"/>
        </w:rPr>
        <w:t xml:space="preserve">Det præciseres, at det samlede undervisningstimetal og løsning af andre opgaver tilpasses forholdsvist ansættelsesgraden. </w:t>
      </w:r>
    </w:p>
    <w:p w:rsidR="00DB3F29" w:rsidRPr="00225C89" w:rsidRDefault="00DB3F29" w:rsidP="00526939">
      <w:pPr>
        <w:spacing w:after="160"/>
        <w:rPr>
          <w:rFonts w:ascii="Calibri" w:eastAsia="Calibri" w:hAnsi="Calibri" w:cs="Times New Roman"/>
          <w:sz w:val="24"/>
          <w:szCs w:val="24"/>
        </w:rPr>
      </w:pPr>
      <w:r w:rsidRPr="00225C89">
        <w:rPr>
          <w:rFonts w:ascii="Calibri" w:eastAsia="Calibri" w:hAnsi="Calibri" w:cs="Times New Roman"/>
          <w:sz w:val="24"/>
          <w:szCs w:val="24"/>
        </w:rPr>
        <w:lastRenderedPageBreak/>
        <w:t xml:space="preserve">I tilknytning til opgaveoversigten udleverer lederen en oversigt over, hvornår de planlagte møder i det kommende skoleår er placeret. </w:t>
      </w:r>
    </w:p>
    <w:p w:rsidR="00DB3F29" w:rsidRDefault="00DB3F29" w:rsidP="00526939">
      <w:pPr>
        <w:spacing w:after="160"/>
        <w:rPr>
          <w:rFonts w:ascii="Calibri" w:eastAsia="Calibri" w:hAnsi="Calibri" w:cs="Times New Roman"/>
          <w:sz w:val="24"/>
          <w:szCs w:val="24"/>
        </w:rPr>
      </w:pPr>
      <w:r w:rsidRPr="00225C89">
        <w:rPr>
          <w:rFonts w:ascii="Calibri" w:eastAsia="Calibri" w:hAnsi="Calibri" w:cs="Times New Roman"/>
          <w:sz w:val="24"/>
          <w:szCs w:val="24"/>
        </w:rPr>
        <w:t xml:space="preserve">Der udarbejdes et grundskema til den enkelte medarbejder som </w:t>
      </w:r>
      <w:r w:rsidR="006767C1" w:rsidRPr="00225C89">
        <w:rPr>
          <w:rFonts w:ascii="Calibri" w:eastAsia="Calibri" w:hAnsi="Calibri" w:cs="Times New Roman"/>
          <w:sz w:val="24"/>
          <w:szCs w:val="24"/>
        </w:rPr>
        <w:t>viser,</w:t>
      </w:r>
      <w:r w:rsidRPr="00225C89">
        <w:rPr>
          <w:rFonts w:ascii="Calibri" w:eastAsia="Calibri" w:hAnsi="Calibri" w:cs="Times New Roman"/>
          <w:sz w:val="24"/>
          <w:szCs w:val="24"/>
        </w:rPr>
        <w:t xml:space="preserve"> </w:t>
      </w:r>
      <w:r w:rsidR="00BD6D6D" w:rsidRPr="00225C89">
        <w:rPr>
          <w:rFonts w:ascii="Calibri" w:eastAsia="Calibri" w:hAnsi="Calibri" w:cs="Times New Roman"/>
          <w:sz w:val="24"/>
          <w:szCs w:val="24"/>
        </w:rPr>
        <w:t>at der er balance i de</w:t>
      </w:r>
      <w:r w:rsidRPr="00225C89">
        <w:rPr>
          <w:rFonts w:ascii="Calibri" w:eastAsia="Calibri" w:hAnsi="Calibri" w:cs="Times New Roman"/>
          <w:sz w:val="24"/>
          <w:szCs w:val="24"/>
        </w:rPr>
        <w:t xml:space="preserve"> tildelte opgaver </w:t>
      </w:r>
      <w:r w:rsidR="006767C1" w:rsidRPr="00225C89">
        <w:rPr>
          <w:rFonts w:ascii="Calibri" w:eastAsia="Calibri" w:hAnsi="Calibri" w:cs="Times New Roman"/>
          <w:sz w:val="24"/>
          <w:szCs w:val="24"/>
        </w:rPr>
        <w:t xml:space="preserve">samt </w:t>
      </w:r>
      <w:r w:rsidRPr="00225C89">
        <w:rPr>
          <w:rFonts w:ascii="Calibri" w:eastAsia="Calibri" w:hAnsi="Calibri" w:cs="Times New Roman"/>
          <w:sz w:val="24"/>
          <w:szCs w:val="24"/>
        </w:rPr>
        <w:t>hvor og hvornår medarbejderne har mulighed for at løse d</w:t>
      </w:r>
      <w:r w:rsidR="00757F8F" w:rsidRPr="00225C89">
        <w:rPr>
          <w:rFonts w:ascii="Calibri" w:eastAsia="Calibri" w:hAnsi="Calibri" w:cs="Times New Roman"/>
          <w:sz w:val="24"/>
          <w:szCs w:val="24"/>
        </w:rPr>
        <w:t>e enkelte undervisningsopgaver</w:t>
      </w:r>
      <w:r w:rsidR="00BD6D6D" w:rsidRPr="00225C89">
        <w:rPr>
          <w:rFonts w:ascii="Calibri" w:eastAsia="Calibri" w:hAnsi="Calibri" w:cs="Times New Roman"/>
          <w:sz w:val="24"/>
          <w:szCs w:val="24"/>
        </w:rPr>
        <w:t>.</w:t>
      </w:r>
    </w:p>
    <w:p w:rsidR="0025744E" w:rsidRDefault="0025744E" w:rsidP="00971063">
      <w:pPr>
        <w:spacing w:line="360" w:lineRule="auto"/>
        <w:rPr>
          <w:b/>
          <w:sz w:val="24"/>
          <w:szCs w:val="24"/>
        </w:rPr>
      </w:pPr>
    </w:p>
    <w:p w:rsidR="006767C1" w:rsidRPr="00225C89" w:rsidRDefault="006767C1" w:rsidP="00971063">
      <w:pPr>
        <w:spacing w:line="360" w:lineRule="auto"/>
        <w:rPr>
          <w:b/>
          <w:sz w:val="24"/>
          <w:szCs w:val="24"/>
        </w:rPr>
      </w:pPr>
      <w:r w:rsidRPr="00225C89">
        <w:rPr>
          <w:b/>
          <w:sz w:val="24"/>
          <w:szCs w:val="24"/>
        </w:rPr>
        <w:t>Årlig</w:t>
      </w:r>
      <w:r w:rsidR="00256DD3" w:rsidRPr="00225C89">
        <w:rPr>
          <w:b/>
          <w:sz w:val="24"/>
          <w:szCs w:val="24"/>
        </w:rPr>
        <w:t>t undervisningstimetalsloft</w:t>
      </w:r>
    </w:p>
    <w:p w:rsidR="00AF4A61" w:rsidRPr="000E4B38" w:rsidRDefault="00AF4A61" w:rsidP="00526939">
      <w:pPr>
        <w:spacing w:after="160"/>
        <w:rPr>
          <w:rFonts w:ascii="Calibri" w:eastAsia="Calibri" w:hAnsi="Calibri" w:cs="Times New Roman"/>
          <w:iCs/>
          <w:sz w:val="24"/>
          <w:szCs w:val="24"/>
        </w:rPr>
      </w:pPr>
      <w:r w:rsidRPr="000E4B38">
        <w:rPr>
          <w:rFonts w:ascii="Calibri" w:eastAsia="Calibri" w:hAnsi="Calibri" w:cs="Times New Roman"/>
          <w:iCs/>
          <w:sz w:val="24"/>
          <w:szCs w:val="24"/>
        </w:rPr>
        <w:t>Under hensyntagen til arbejdsmiljøet og for at understøtte kvaliteten i undervisningen fastlægges 810 timer som undervisningsloft. Ved undervisningsloft forstås det største undervisningstimetal en lærer kan tildeles, der hverken har særlige hverv eller funktioner.</w:t>
      </w:r>
    </w:p>
    <w:p w:rsidR="00AF4A61" w:rsidRPr="000E4B38" w:rsidRDefault="00AF4A61" w:rsidP="00526939">
      <w:pPr>
        <w:spacing w:after="160"/>
        <w:rPr>
          <w:rFonts w:ascii="Calibri" w:eastAsia="Calibri" w:hAnsi="Calibri" w:cs="Times New Roman"/>
          <w:iCs/>
          <w:sz w:val="24"/>
          <w:szCs w:val="24"/>
        </w:rPr>
      </w:pPr>
      <w:r w:rsidRPr="000E4B38">
        <w:rPr>
          <w:rFonts w:ascii="Calibri" w:eastAsia="Calibri" w:hAnsi="Calibri" w:cs="Times New Roman"/>
          <w:iCs/>
          <w:sz w:val="24"/>
          <w:szCs w:val="24"/>
        </w:rPr>
        <w:t>For lærere der varetager klasselærerfunktionen er undervisningsloftet 780 årlige timer.</w:t>
      </w:r>
    </w:p>
    <w:p w:rsidR="00AF4A61" w:rsidRPr="000E4B38" w:rsidRDefault="00AF4A61" w:rsidP="00526939">
      <w:pPr>
        <w:spacing w:after="160"/>
        <w:contextualSpacing/>
        <w:rPr>
          <w:rFonts w:ascii="Calibri" w:eastAsia="Calibri" w:hAnsi="Calibri" w:cs="Times New Roman"/>
          <w:sz w:val="24"/>
          <w:szCs w:val="24"/>
        </w:rPr>
      </w:pPr>
      <w:r w:rsidRPr="000E4B38">
        <w:rPr>
          <w:rFonts w:ascii="Calibri" w:eastAsia="Calibri" w:hAnsi="Calibri" w:cs="Times New Roman"/>
          <w:sz w:val="24"/>
          <w:szCs w:val="24"/>
        </w:rPr>
        <w:t>For børnehaveklasse</w:t>
      </w:r>
      <w:r w:rsidR="00A554F2" w:rsidRPr="000E4B38">
        <w:rPr>
          <w:rFonts w:ascii="Calibri" w:eastAsia="Calibri" w:hAnsi="Calibri" w:cs="Times New Roman"/>
          <w:sz w:val="24"/>
          <w:szCs w:val="24"/>
        </w:rPr>
        <w:t>ledere er undervisningsloftet 84</w:t>
      </w:r>
      <w:r w:rsidRPr="000E4B38">
        <w:rPr>
          <w:rFonts w:ascii="Calibri" w:eastAsia="Calibri" w:hAnsi="Calibri" w:cs="Times New Roman"/>
          <w:sz w:val="24"/>
          <w:szCs w:val="24"/>
        </w:rPr>
        <w:t>0 årlige timer.</w:t>
      </w:r>
    </w:p>
    <w:p w:rsidR="00E17215" w:rsidRPr="007933AB" w:rsidRDefault="00E17215" w:rsidP="00526939">
      <w:pPr>
        <w:spacing w:after="160"/>
        <w:contextualSpacing/>
        <w:rPr>
          <w:rFonts w:ascii="Calibri" w:eastAsia="Calibri" w:hAnsi="Calibri" w:cs="Times New Roman"/>
          <w:sz w:val="24"/>
          <w:szCs w:val="24"/>
          <w:highlight w:val="yellow"/>
        </w:rPr>
      </w:pPr>
    </w:p>
    <w:p w:rsidR="00F07F77" w:rsidRPr="008B1560" w:rsidRDefault="00F07F77" w:rsidP="00F07F77">
      <w:pPr>
        <w:spacing w:after="160"/>
        <w:contextualSpacing/>
        <w:rPr>
          <w:rFonts w:ascii="Calibri" w:eastAsia="Calibri" w:hAnsi="Calibri" w:cs="Times New Roman"/>
          <w:sz w:val="24"/>
          <w:szCs w:val="24"/>
        </w:rPr>
      </w:pPr>
      <w:r w:rsidRPr="008B1560">
        <w:rPr>
          <w:rFonts w:ascii="Calibri" w:eastAsia="Calibri" w:hAnsi="Calibri" w:cs="Times New Roman"/>
          <w:sz w:val="24"/>
          <w:szCs w:val="24"/>
        </w:rPr>
        <w:t xml:space="preserve">Lejrskoletiden, eksklusiv rådighedstjeneste er undervisning. Ved lejrskole udvides loftet med </w:t>
      </w:r>
      <w:r w:rsidR="00991849" w:rsidRPr="008B1560">
        <w:rPr>
          <w:rFonts w:ascii="Calibri" w:eastAsia="Calibri" w:hAnsi="Calibri" w:cs="Times New Roman"/>
          <w:sz w:val="24"/>
          <w:szCs w:val="24"/>
        </w:rPr>
        <w:t>7</w:t>
      </w:r>
      <w:r w:rsidRPr="008B1560">
        <w:rPr>
          <w:rFonts w:ascii="Calibri" w:eastAsia="Calibri" w:hAnsi="Calibri" w:cs="Times New Roman"/>
          <w:sz w:val="24"/>
          <w:szCs w:val="24"/>
        </w:rPr>
        <w:t xml:space="preserve"> undervisningstimer pr. lejrskoledøgn</w:t>
      </w:r>
      <w:r w:rsidR="00991849" w:rsidRPr="008B1560">
        <w:rPr>
          <w:rFonts w:ascii="Calibri" w:eastAsia="Calibri" w:hAnsi="Calibri" w:cs="Times New Roman"/>
          <w:sz w:val="24"/>
          <w:szCs w:val="24"/>
        </w:rPr>
        <w:t xml:space="preserve"> for en fuldtidsansat</w:t>
      </w:r>
      <w:r w:rsidRPr="008B1560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F07F77" w:rsidRPr="008B1560" w:rsidRDefault="00F07F77" w:rsidP="00F07F77">
      <w:pPr>
        <w:spacing w:after="160"/>
        <w:contextualSpacing/>
        <w:rPr>
          <w:rFonts w:ascii="Calibri" w:eastAsia="Calibri" w:hAnsi="Calibri" w:cs="Times New Roman"/>
          <w:sz w:val="24"/>
          <w:szCs w:val="24"/>
        </w:rPr>
      </w:pPr>
      <w:r w:rsidRPr="008B1560">
        <w:rPr>
          <w:rFonts w:ascii="Calibri" w:eastAsia="Calibri" w:hAnsi="Calibri" w:cs="Times New Roman"/>
          <w:sz w:val="24"/>
          <w:szCs w:val="24"/>
        </w:rPr>
        <w:t xml:space="preserve">Ved undervisningsloft kan medarbejder </w:t>
      </w:r>
      <w:r w:rsidR="00F86D55" w:rsidRPr="008B1560">
        <w:rPr>
          <w:rFonts w:ascii="Calibri" w:eastAsia="Calibri" w:hAnsi="Calibri" w:cs="Times New Roman"/>
          <w:sz w:val="24"/>
          <w:szCs w:val="24"/>
        </w:rPr>
        <w:t xml:space="preserve">med lejrskole </w:t>
      </w:r>
      <w:r w:rsidRPr="008B1560">
        <w:rPr>
          <w:rFonts w:ascii="Calibri" w:eastAsia="Calibri" w:hAnsi="Calibri" w:cs="Times New Roman"/>
          <w:sz w:val="24"/>
          <w:szCs w:val="24"/>
        </w:rPr>
        <w:t>ikke varetage andre opgaver.</w:t>
      </w:r>
    </w:p>
    <w:p w:rsidR="00BE13EC" w:rsidRPr="008B1560" w:rsidRDefault="00BE13EC" w:rsidP="00F07F77">
      <w:pPr>
        <w:spacing w:after="160"/>
        <w:contextualSpacing/>
        <w:rPr>
          <w:rFonts w:ascii="Calibri" w:eastAsia="Calibri" w:hAnsi="Calibri" w:cs="Times New Roman"/>
          <w:i/>
          <w:color w:val="365F91" w:themeColor="accent1" w:themeShade="BF"/>
          <w:sz w:val="24"/>
          <w:szCs w:val="24"/>
        </w:rPr>
      </w:pPr>
    </w:p>
    <w:p w:rsidR="00BE13EC" w:rsidRPr="008B1560" w:rsidRDefault="00BE13EC" w:rsidP="00F07F77">
      <w:pPr>
        <w:spacing w:after="160"/>
        <w:contextualSpacing/>
        <w:rPr>
          <w:rFonts w:ascii="Calibri" w:eastAsia="Calibri" w:hAnsi="Calibri" w:cs="Times New Roman"/>
          <w:color w:val="365F91" w:themeColor="accent1" w:themeShade="BF"/>
          <w:sz w:val="24"/>
          <w:szCs w:val="24"/>
        </w:rPr>
      </w:pPr>
    </w:p>
    <w:p w:rsidR="006148C6" w:rsidRPr="008B1560" w:rsidRDefault="006148C6" w:rsidP="006148C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8B1560">
        <w:rPr>
          <w:rFonts w:ascii="Calibri" w:eastAsia="Times New Roman" w:hAnsi="Calibri" w:cs="Times New Roman"/>
          <w:b/>
          <w:bCs/>
          <w:sz w:val="24"/>
          <w:szCs w:val="24"/>
          <w:lang w:eastAsia="da-DK"/>
        </w:rPr>
        <w:t>Opgørelse</w:t>
      </w:r>
      <w:r w:rsidRPr="008B1560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</w:t>
      </w:r>
    </w:p>
    <w:p w:rsidR="000E4B38" w:rsidRPr="008B1560" w:rsidRDefault="000E4B38" w:rsidP="006148C6">
      <w:pPr>
        <w:spacing w:after="0" w:line="240" w:lineRule="auto"/>
        <w:rPr>
          <w:rFonts w:ascii="wf_segoe-ui_normal" w:eastAsia="Times New Roman" w:hAnsi="wf_segoe-ui_normal" w:cs="Times New Roman"/>
          <w:sz w:val="24"/>
          <w:szCs w:val="24"/>
          <w:lang w:eastAsia="da-DK"/>
        </w:rPr>
      </w:pPr>
    </w:p>
    <w:p w:rsidR="006148C6" w:rsidRPr="008B1560" w:rsidRDefault="006148C6" w:rsidP="006148C6">
      <w:pPr>
        <w:spacing w:after="0" w:line="240" w:lineRule="auto"/>
        <w:rPr>
          <w:rFonts w:ascii="wf_segoe-ui_normal" w:eastAsia="Times New Roman" w:hAnsi="wf_segoe-ui_normal" w:cs="Times New Roman"/>
          <w:sz w:val="24"/>
          <w:szCs w:val="24"/>
          <w:lang w:eastAsia="da-DK"/>
        </w:rPr>
      </w:pPr>
    </w:p>
    <w:p w:rsidR="006148C6" w:rsidRPr="008B1560" w:rsidRDefault="00153F64" w:rsidP="006148C6">
      <w:pPr>
        <w:spacing w:after="160" w:line="240" w:lineRule="auto"/>
        <w:rPr>
          <w:rFonts w:ascii="wf_segoe-ui_normal" w:eastAsia="Times New Roman" w:hAnsi="wf_segoe-ui_normal" w:cs="Times New Roman"/>
          <w:sz w:val="24"/>
          <w:szCs w:val="24"/>
          <w:lang w:eastAsia="da-DK"/>
        </w:rPr>
      </w:pPr>
      <w:r w:rsidRPr="008B1560">
        <w:rPr>
          <w:rFonts w:ascii="Calibri" w:eastAsia="Times New Roman" w:hAnsi="Calibri" w:cs="Times New Roman"/>
          <w:sz w:val="24"/>
          <w:szCs w:val="24"/>
          <w:lang w:eastAsia="da-DK"/>
        </w:rPr>
        <w:t>Ved opgørelse af en normperiode anses</w:t>
      </w:r>
      <w:r w:rsidR="008B1560" w:rsidRPr="008B1560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</w:t>
      </w:r>
      <w:r w:rsidR="00743958" w:rsidRPr="008B1560">
        <w:rPr>
          <w:rFonts w:ascii="Calibri" w:eastAsia="Times New Roman" w:hAnsi="Calibri" w:cs="Times New Roman"/>
          <w:sz w:val="24"/>
          <w:szCs w:val="24"/>
          <w:lang w:eastAsia="da-DK"/>
        </w:rPr>
        <w:t>”De resterende 5 timer om ugen op til årsnormen...” på side 1,</w:t>
      </w:r>
      <w:r w:rsidR="006148C6" w:rsidRPr="008B1560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for præsterede. Den øvrige tilrettelagte og planlagte arbejdstid indgår som præsteret arbejdstid, men mindre andet er aftalt mellem leder og lærer. </w:t>
      </w:r>
    </w:p>
    <w:p w:rsidR="006148C6" w:rsidRDefault="006148C6" w:rsidP="003C1BF7">
      <w:pPr>
        <w:spacing w:after="160" w:line="240" w:lineRule="auto"/>
        <w:rPr>
          <w:rFonts w:ascii="Calibri" w:eastAsia="Times New Roman" w:hAnsi="Calibri" w:cs="Times New Roman"/>
          <w:color w:val="1F497D"/>
          <w:lang w:eastAsia="da-DK"/>
        </w:rPr>
      </w:pPr>
      <w:r w:rsidRPr="008B1560">
        <w:rPr>
          <w:rFonts w:ascii="Calibri" w:eastAsia="Times New Roman" w:hAnsi="Calibri" w:cs="Times New Roman"/>
          <w:sz w:val="24"/>
          <w:szCs w:val="24"/>
          <w:lang w:eastAsia="da-DK"/>
        </w:rPr>
        <w:t xml:space="preserve">Ved til- og </w:t>
      </w:r>
      <w:proofErr w:type="spellStart"/>
      <w:r w:rsidRPr="008B1560">
        <w:rPr>
          <w:rFonts w:ascii="Calibri" w:eastAsia="Times New Roman" w:hAnsi="Calibri" w:cs="Times New Roman"/>
          <w:sz w:val="24"/>
          <w:szCs w:val="24"/>
          <w:lang w:eastAsia="da-DK"/>
        </w:rPr>
        <w:t>fratræden</w:t>
      </w:r>
      <w:proofErr w:type="spellEnd"/>
      <w:r w:rsidRPr="008B1560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i løbet af skoleåret beregnes den forholdsmæssige del af råderummet på grundlag af antal anvendte arbejdsdage i perioden i forhold til de planlagte 210 dage. Søgnehelligdage i perioden indgår med den beregnede værdi.</w:t>
      </w:r>
    </w:p>
    <w:p w:rsidR="006148C6" w:rsidRDefault="006148C6" w:rsidP="006148C6">
      <w:pPr>
        <w:spacing w:after="0" w:line="240" w:lineRule="auto"/>
        <w:rPr>
          <w:rFonts w:ascii="Calibri" w:eastAsia="Times New Roman" w:hAnsi="Calibri" w:cs="Times New Roman"/>
          <w:color w:val="1F497D"/>
          <w:lang w:eastAsia="da-DK"/>
        </w:rPr>
      </w:pPr>
    </w:p>
    <w:p w:rsidR="00F86D55" w:rsidRPr="00852BB8" w:rsidRDefault="006148C6" w:rsidP="0025744E">
      <w:pPr>
        <w:spacing w:after="0" w:line="240" w:lineRule="auto"/>
        <w:rPr>
          <w:rFonts w:ascii="Calibri" w:eastAsia="Calibri" w:hAnsi="Calibri" w:cs="Times New Roman"/>
          <w:i/>
          <w:color w:val="365F91" w:themeColor="accent1" w:themeShade="BF"/>
          <w:sz w:val="24"/>
          <w:szCs w:val="24"/>
        </w:rPr>
      </w:pPr>
      <w:r w:rsidRPr="006148C6">
        <w:rPr>
          <w:rFonts w:ascii="Calibri" w:eastAsia="Times New Roman" w:hAnsi="Calibri" w:cs="Times New Roman"/>
          <w:color w:val="1F497D"/>
          <w:lang w:eastAsia="da-DK"/>
        </w:rPr>
        <w:t> </w:t>
      </w:r>
    </w:p>
    <w:p w:rsidR="00DC0B00" w:rsidRPr="00721C22" w:rsidRDefault="00DC0B00" w:rsidP="00526939">
      <w:pPr>
        <w:spacing w:after="160"/>
        <w:contextualSpacing/>
        <w:rPr>
          <w:rFonts w:ascii="Calibri" w:eastAsia="Calibri" w:hAnsi="Calibri" w:cs="Times New Roman"/>
          <w:i/>
          <w:color w:val="365F91" w:themeColor="accent1" w:themeShade="BF"/>
          <w:sz w:val="24"/>
          <w:szCs w:val="24"/>
        </w:rPr>
      </w:pPr>
    </w:p>
    <w:sectPr w:rsidR="00DC0B00" w:rsidRPr="00721C22" w:rsidSect="00526939">
      <w:footerReference w:type="default" r:id="rId8"/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D06" w:rsidRDefault="00C22D06" w:rsidP="002B4562">
      <w:pPr>
        <w:spacing w:after="0" w:line="240" w:lineRule="auto"/>
      </w:pPr>
      <w:r>
        <w:separator/>
      </w:r>
    </w:p>
  </w:endnote>
  <w:endnote w:type="continuationSeparator" w:id="0">
    <w:p w:rsidR="00C22D06" w:rsidRDefault="00C22D06" w:rsidP="002B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7606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91849" w:rsidRPr="002B4562" w:rsidRDefault="00991849">
        <w:pPr>
          <w:pStyle w:val="Sidefod"/>
          <w:jc w:val="right"/>
          <w:rPr>
            <w:sz w:val="18"/>
            <w:szCs w:val="18"/>
          </w:rPr>
        </w:pPr>
        <w:r w:rsidRPr="002B4562">
          <w:rPr>
            <w:sz w:val="18"/>
            <w:szCs w:val="18"/>
          </w:rPr>
          <w:fldChar w:fldCharType="begin"/>
        </w:r>
        <w:r w:rsidRPr="002B4562">
          <w:rPr>
            <w:sz w:val="18"/>
            <w:szCs w:val="18"/>
          </w:rPr>
          <w:instrText>PAGE   \* MERGEFORMAT</w:instrText>
        </w:r>
        <w:r w:rsidRPr="002B4562">
          <w:rPr>
            <w:sz w:val="18"/>
            <w:szCs w:val="18"/>
          </w:rPr>
          <w:fldChar w:fldCharType="separate"/>
        </w:r>
        <w:r w:rsidR="0046197A">
          <w:rPr>
            <w:noProof/>
            <w:sz w:val="18"/>
            <w:szCs w:val="18"/>
          </w:rPr>
          <w:t>2</w:t>
        </w:r>
        <w:r w:rsidRPr="002B4562">
          <w:rPr>
            <w:sz w:val="18"/>
            <w:szCs w:val="18"/>
          </w:rPr>
          <w:fldChar w:fldCharType="end"/>
        </w:r>
      </w:p>
    </w:sdtContent>
  </w:sdt>
  <w:p w:rsidR="00991849" w:rsidRDefault="0099184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D06" w:rsidRDefault="00C22D06" w:rsidP="002B4562">
      <w:pPr>
        <w:spacing w:after="0" w:line="240" w:lineRule="auto"/>
      </w:pPr>
      <w:r>
        <w:separator/>
      </w:r>
    </w:p>
  </w:footnote>
  <w:footnote w:type="continuationSeparator" w:id="0">
    <w:p w:rsidR="00C22D06" w:rsidRDefault="00C22D06" w:rsidP="002B4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D8E"/>
    <w:multiLevelType w:val="hybridMultilevel"/>
    <w:tmpl w:val="E74038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514EB"/>
    <w:multiLevelType w:val="hybridMultilevel"/>
    <w:tmpl w:val="91388BC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F45B13"/>
    <w:multiLevelType w:val="hybridMultilevel"/>
    <w:tmpl w:val="03C4D0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82A65"/>
    <w:multiLevelType w:val="hybridMultilevel"/>
    <w:tmpl w:val="4DC85B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63"/>
    <w:rsid w:val="000167CA"/>
    <w:rsid w:val="000751E2"/>
    <w:rsid w:val="000831CD"/>
    <w:rsid w:val="000E4B38"/>
    <w:rsid w:val="000F4858"/>
    <w:rsid w:val="000F49D1"/>
    <w:rsid w:val="00153F64"/>
    <w:rsid w:val="001621AA"/>
    <w:rsid w:val="00194246"/>
    <w:rsid w:val="00225C89"/>
    <w:rsid w:val="00256DD3"/>
    <w:rsid w:val="0025744E"/>
    <w:rsid w:val="00274FE1"/>
    <w:rsid w:val="002A56A9"/>
    <w:rsid w:val="002B4562"/>
    <w:rsid w:val="003763A4"/>
    <w:rsid w:val="00395A72"/>
    <w:rsid w:val="003C1BF7"/>
    <w:rsid w:val="0046197A"/>
    <w:rsid w:val="004E0ED4"/>
    <w:rsid w:val="00526939"/>
    <w:rsid w:val="00564EF9"/>
    <w:rsid w:val="00571A41"/>
    <w:rsid w:val="0059608E"/>
    <w:rsid w:val="005A365C"/>
    <w:rsid w:val="005D53A5"/>
    <w:rsid w:val="006148C6"/>
    <w:rsid w:val="00617A2B"/>
    <w:rsid w:val="00672A35"/>
    <w:rsid w:val="006767C1"/>
    <w:rsid w:val="006978AD"/>
    <w:rsid w:val="00721C22"/>
    <w:rsid w:val="00743958"/>
    <w:rsid w:val="00757F8F"/>
    <w:rsid w:val="007933AB"/>
    <w:rsid w:val="00793E87"/>
    <w:rsid w:val="007F1F2D"/>
    <w:rsid w:val="00804A5D"/>
    <w:rsid w:val="00805F8D"/>
    <w:rsid w:val="008B1560"/>
    <w:rsid w:val="00971063"/>
    <w:rsid w:val="00980A12"/>
    <w:rsid w:val="00983223"/>
    <w:rsid w:val="00991849"/>
    <w:rsid w:val="009C48B7"/>
    <w:rsid w:val="009D4C85"/>
    <w:rsid w:val="00A554F2"/>
    <w:rsid w:val="00A66021"/>
    <w:rsid w:val="00AF4A61"/>
    <w:rsid w:val="00B30856"/>
    <w:rsid w:val="00B36FF9"/>
    <w:rsid w:val="00BD6D6D"/>
    <w:rsid w:val="00BD7745"/>
    <w:rsid w:val="00BE13EC"/>
    <w:rsid w:val="00C06CEE"/>
    <w:rsid w:val="00C22D06"/>
    <w:rsid w:val="00C273A9"/>
    <w:rsid w:val="00D35385"/>
    <w:rsid w:val="00D776BA"/>
    <w:rsid w:val="00DB3F29"/>
    <w:rsid w:val="00DC0B00"/>
    <w:rsid w:val="00DC7B0B"/>
    <w:rsid w:val="00DD4037"/>
    <w:rsid w:val="00E17215"/>
    <w:rsid w:val="00E66A27"/>
    <w:rsid w:val="00F07F77"/>
    <w:rsid w:val="00F65CFF"/>
    <w:rsid w:val="00F86D55"/>
    <w:rsid w:val="00FA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7106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0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0856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B4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B4562"/>
  </w:style>
  <w:style w:type="paragraph" w:styleId="Sidefod">
    <w:name w:val="footer"/>
    <w:basedOn w:val="Normal"/>
    <w:link w:val="SidefodTegn"/>
    <w:uiPriority w:val="99"/>
    <w:unhideWhenUsed/>
    <w:rsid w:val="002B4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B4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7106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0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0856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B4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B4562"/>
  </w:style>
  <w:style w:type="paragraph" w:styleId="Sidefod">
    <w:name w:val="footer"/>
    <w:basedOn w:val="Normal"/>
    <w:link w:val="SidefodTegn"/>
    <w:uiPriority w:val="99"/>
    <w:unhideWhenUsed/>
    <w:rsid w:val="002B4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2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0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8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52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97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1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58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86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52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21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636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180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926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128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704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26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874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785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8528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0041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2704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8815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0211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6178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4771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208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847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67808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3110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9787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1104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83462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2307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66374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6423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280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0731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Hillerød Lærerforening</dc:creator>
  <cp:lastModifiedBy>Lars Ramløse Malmstrøm</cp:lastModifiedBy>
  <cp:revision>2</cp:revision>
  <cp:lastPrinted>2019-03-05T12:56:00Z</cp:lastPrinted>
  <dcterms:created xsi:type="dcterms:W3CDTF">2019-05-22T10:44:00Z</dcterms:created>
  <dcterms:modified xsi:type="dcterms:W3CDTF">2019-05-22T10:44:00Z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{C072443C-EE64-47FF-A325-1A2DA42C5092}</vt:lpwstr>
  </property>
</Properties>
</file>